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3DA5" w:rsidRDefault="00723DA5">
      <w:pPr>
        <w:spacing w:line="480" w:lineRule="auto"/>
        <w:jc w:val="center"/>
        <w:rPr>
          <w:rFonts w:ascii="Times New Roman" w:hAnsi="Times New Roman" w:cs="Times New Roman"/>
          <w:sz w:val="24"/>
          <w:szCs w:val="24"/>
        </w:rPr>
      </w:pPr>
    </w:p>
    <w:p w:rsidR="00723DA5" w:rsidRDefault="00723DA5">
      <w:pPr>
        <w:spacing w:line="480" w:lineRule="auto"/>
        <w:jc w:val="center"/>
        <w:rPr>
          <w:rFonts w:ascii="Times New Roman" w:hAnsi="Times New Roman" w:cs="Times New Roman"/>
          <w:sz w:val="24"/>
          <w:szCs w:val="24"/>
        </w:rPr>
      </w:pPr>
    </w:p>
    <w:p w:rsidR="00723DA5" w:rsidRDefault="00723DA5">
      <w:pPr>
        <w:spacing w:line="480" w:lineRule="auto"/>
        <w:jc w:val="center"/>
        <w:rPr>
          <w:rFonts w:ascii="Times New Roman" w:hAnsi="Times New Roman" w:cs="Times New Roman"/>
          <w:sz w:val="24"/>
          <w:szCs w:val="24"/>
        </w:rPr>
      </w:pPr>
    </w:p>
    <w:p w:rsidR="00723DA5" w:rsidRDefault="00723DA5">
      <w:pPr>
        <w:spacing w:line="480" w:lineRule="auto"/>
        <w:jc w:val="center"/>
        <w:rPr>
          <w:rFonts w:ascii="Times New Roman" w:hAnsi="Times New Roman" w:cs="Times New Roman"/>
          <w:sz w:val="24"/>
          <w:szCs w:val="24"/>
        </w:rPr>
      </w:pPr>
    </w:p>
    <w:p w:rsidR="00723DA5" w:rsidRDefault="00723DA5">
      <w:pPr>
        <w:spacing w:line="480" w:lineRule="auto"/>
        <w:jc w:val="center"/>
        <w:rPr>
          <w:rFonts w:ascii="Times New Roman" w:hAnsi="Times New Roman" w:cs="Times New Roman"/>
          <w:sz w:val="24"/>
          <w:szCs w:val="24"/>
        </w:rPr>
      </w:pPr>
    </w:p>
    <w:p w:rsidR="00723DA5" w:rsidRDefault="00723DA5">
      <w:pPr>
        <w:spacing w:line="480" w:lineRule="auto"/>
        <w:jc w:val="center"/>
        <w:rPr>
          <w:rFonts w:ascii="Times New Roman" w:hAnsi="Times New Roman" w:cs="Times New Roman"/>
          <w:sz w:val="24"/>
          <w:szCs w:val="24"/>
        </w:rPr>
      </w:pPr>
    </w:p>
    <w:p w:rsidR="00723DA5" w:rsidRDefault="002A36B0">
      <w:pPr>
        <w:spacing w:line="480" w:lineRule="auto"/>
        <w:jc w:val="center"/>
        <w:rPr>
          <w:rFonts w:ascii="Times New Roman" w:hAnsi="Times New Roman" w:cs="Times New Roman"/>
          <w:sz w:val="24"/>
          <w:szCs w:val="24"/>
        </w:rPr>
      </w:pPr>
      <w:r>
        <w:rPr>
          <w:rFonts w:ascii="Times New Roman" w:hAnsi="Times New Roman" w:cs="Times New Roman"/>
          <w:sz w:val="24"/>
          <w:szCs w:val="24"/>
        </w:rPr>
        <w:t>MKT454</w:t>
      </w:r>
    </w:p>
    <w:p w:rsidR="00723DA5" w:rsidRDefault="002A36B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23DA5" w:rsidRDefault="002A36B0">
      <w:pPr>
        <w:spacing w:line="480" w:lineRule="auto"/>
        <w:jc w:val="center"/>
        <w:rPr>
          <w:b/>
        </w:rPr>
      </w:pPr>
      <w:r>
        <w:rPr>
          <w:rFonts w:ascii="Times New Roman" w:hAnsi="Times New Roman" w:cs="Times New Roman"/>
          <w:sz w:val="24"/>
          <w:szCs w:val="24"/>
        </w:rPr>
        <w:t>Students Name</w:t>
      </w:r>
      <w:r>
        <w:rPr>
          <w:b/>
        </w:rPr>
        <w:br w:type="page"/>
      </w:r>
    </w:p>
    <w:p w:rsidR="00723DA5" w:rsidRDefault="002A36B0">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Steps in the selling process</w:t>
      </w:r>
    </w:p>
    <w:p w:rsidR="00723DA5" w:rsidRDefault="002A36B0">
      <w:pPr>
        <w:spacing w:line="480" w:lineRule="auto"/>
        <w:rPr>
          <w:rFonts w:ascii="Times New Roman" w:hAnsi="Times New Roman" w:cs="Times New Roman"/>
          <w:b/>
          <w:sz w:val="24"/>
          <w:szCs w:val="24"/>
        </w:rPr>
      </w:pPr>
      <w:r>
        <w:rPr>
          <w:rFonts w:ascii="Times New Roman" w:hAnsi="Times New Roman" w:cs="Times New Roman"/>
          <w:sz w:val="24"/>
          <w:szCs w:val="24"/>
        </w:rPr>
        <w:t>Prospecting</w:t>
      </w:r>
    </w:p>
    <w:p w:rsidR="00723DA5" w:rsidRDefault="002A36B0">
      <w:pPr>
        <w:spacing w:line="480" w:lineRule="auto"/>
        <w:rPr>
          <w:rFonts w:ascii="Times New Roman" w:hAnsi="Times New Roman" w:cs="Times New Roman"/>
          <w:sz w:val="24"/>
          <w:szCs w:val="24"/>
        </w:rPr>
      </w:pPr>
      <w:r>
        <w:rPr>
          <w:rFonts w:ascii="Times New Roman" w:hAnsi="Times New Roman" w:cs="Times New Roman"/>
          <w:sz w:val="24"/>
          <w:szCs w:val="24"/>
        </w:rPr>
        <w:t>This step involves the identification of potential customers. In most cases, sales-persons cold call or go to the market to talk to people.</w:t>
      </w:r>
    </w:p>
    <w:p w:rsidR="00723DA5" w:rsidRDefault="002A36B0">
      <w:pPr>
        <w:spacing w:line="480" w:lineRule="auto"/>
        <w:rPr>
          <w:rFonts w:ascii="Times New Roman" w:hAnsi="Times New Roman" w:cs="Times New Roman"/>
          <w:sz w:val="24"/>
          <w:szCs w:val="24"/>
        </w:rPr>
      </w:pPr>
      <w:r>
        <w:rPr>
          <w:rFonts w:ascii="Times New Roman" w:hAnsi="Times New Roman" w:cs="Times New Roman"/>
          <w:sz w:val="24"/>
          <w:szCs w:val="24"/>
        </w:rPr>
        <w:t xml:space="preserve"> Pre-approach</w:t>
      </w:r>
    </w:p>
    <w:p w:rsidR="00723DA5" w:rsidRDefault="002A36B0">
      <w:pPr>
        <w:spacing w:line="480" w:lineRule="auto"/>
        <w:rPr>
          <w:rFonts w:ascii="Times New Roman" w:hAnsi="Times New Roman" w:cs="Times New Roman"/>
          <w:sz w:val="24"/>
          <w:szCs w:val="24"/>
        </w:rPr>
      </w:pPr>
      <w:r>
        <w:rPr>
          <w:rFonts w:ascii="Times New Roman" w:hAnsi="Times New Roman" w:cs="Times New Roman"/>
          <w:sz w:val="24"/>
          <w:szCs w:val="24"/>
        </w:rPr>
        <w:t xml:space="preserve"> Preparation for the first meeting with the identified prospective customer is done. The sales representatives perfect their sales pitch and familiarize themselves with information regarding the potential customer.</w:t>
      </w:r>
    </w:p>
    <w:p w:rsidR="00723DA5" w:rsidRDefault="002A36B0">
      <w:pPr>
        <w:spacing w:line="480" w:lineRule="auto"/>
        <w:rPr>
          <w:rFonts w:ascii="Times New Roman" w:hAnsi="Times New Roman" w:cs="Times New Roman"/>
          <w:sz w:val="24"/>
          <w:szCs w:val="24"/>
        </w:rPr>
      </w:pPr>
      <w:r>
        <w:rPr>
          <w:rFonts w:ascii="Times New Roman" w:hAnsi="Times New Roman" w:cs="Times New Roman"/>
          <w:sz w:val="24"/>
          <w:szCs w:val="24"/>
        </w:rPr>
        <w:t>Approach</w:t>
      </w:r>
    </w:p>
    <w:p w:rsidR="00723DA5" w:rsidRDefault="002A36B0">
      <w:pPr>
        <w:spacing w:line="480" w:lineRule="auto"/>
        <w:rPr>
          <w:rFonts w:ascii="Times New Roman" w:hAnsi="Times New Roman" w:cs="Times New Roman"/>
          <w:sz w:val="24"/>
          <w:szCs w:val="24"/>
        </w:rPr>
      </w:pPr>
      <w:r>
        <w:rPr>
          <w:rFonts w:ascii="Times New Roman" w:hAnsi="Times New Roman" w:cs="Times New Roman"/>
          <w:sz w:val="24"/>
          <w:szCs w:val="24"/>
        </w:rPr>
        <w:t>The first contact with the prosp</w:t>
      </w:r>
      <w:r>
        <w:rPr>
          <w:rFonts w:ascii="Times New Roman" w:hAnsi="Times New Roman" w:cs="Times New Roman"/>
          <w:sz w:val="24"/>
          <w:szCs w:val="24"/>
        </w:rPr>
        <w:t>ective customer is done by the sales representative. They mention a few things about the potential clients to lighten the conversation mood and get the potential customer to open up.</w:t>
      </w:r>
    </w:p>
    <w:p w:rsidR="00723DA5" w:rsidRDefault="002A36B0">
      <w:pPr>
        <w:spacing w:line="480" w:lineRule="auto"/>
        <w:rPr>
          <w:rFonts w:ascii="Times New Roman" w:hAnsi="Times New Roman" w:cs="Times New Roman"/>
          <w:sz w:val="24"/>
          <w:szCs w:val="24"/>
        </w:rPr>
      </w:pPr>
      <w:r>
        <w:rPr>
          <w:rFonts w:ascii="Times New Roman" w:hAnsi="Times New Roman" w:cs="Times New Roman"/>
          <w:sz w:val="24"/>
          <w:szCs w:val="24"/>
        </w:rPr>
        <w:t xml:space="preserve"> Presentation</w:t>
      </w:r>
    </w:p>
    <w:p w:rsidR="00723DA5" w:rsidRDefault="002A36B0">
      <w:pPr>
        <w:spacing w:line="480" w:lineRule="auto"/>
        <w:rPr>
          <w:rFonts w:ascii="Times New Roman" w:hAnsi="Times New Roman" w:cs="Times New Roman"/>
          <w:sz w:val="24"/>
          <w:szCs w:val="24"/>
        </w:rPr>
      </w:pPr>
      <w:r>
        <w:rPr>
          <w:rFonts w:ascii="Times New Roman" w:hAnsi="Times New Roman" w:cs="Times New Roman"/>
          <w:sz w:val="24"/>
          <w:szCs w:val="24"/>
        </w:rPr>
        <w:t xml:space="preserve">At this stage, a presentation demonstrating the product or </w:t>
      </w:r>
      <w:r>
        <w:rPr>
          <w:rFonts w:ascii="Times New Roman" w:hAnsi="Times New Roman" w:cs="Times New Roman"/>
          <w:sz w:val="24"/>
          <w:szCs w:val="24"/>
        </w:rPr>
        <w:t>services is made by the sales representative to the potential customer. Benefits of the product or service are highlighted to convince the customer what needs the product or service fulfills in their life.</w:t>
      </w:r>
    </w:p>
    <w:p w:rsidR="00723DA5" w:rsidRDefault="002A36B0">
      <w:pPr>
        <w:spacing w:line="480" w:lineRule="auto"/>
        <w:rPr>
          <w:rFonts w:ascii="Times New Roman" w:hAnsi="Times New Roman" w:cs="Times New Roman"/>
          <w:sz w:val="24"/>
          <w:szCs w:val="24"/>
        </w:rPr>
      </w:pPr>
      <w:r>
        <w:rPr>
          <w:rFonts w:ascii="Times New Roman" w:hAnsi="Times New Roman" w:cs="Times New Roman"/>
          <w:sz w:val="24"/>
          <w:szCs w:val="24"/>
        </w:rPr>
        <w:t>Overcome objections</w:t>
      </w:r>
    </w:p>
    <w:p w:rsidR="00723DA5" w:rsidRDefault="002A36B0">
      <w:pPr>
        <w:spacing w:line="480" w:lineRule="auto"/>
        <w:rPr>
          <w:rFonts w:ascii="Times New Roman" w:hAnsi="Times New Roman" w:cs="Times New Roman"/>
          <w:sz w:val="24"/>
          <w:szCs w:val="24"/>
        </w:rPr>
      </w:pPr>
      <w:r>
        <w:rPr>
          <w:rFonts w:ascii="Times New Roman" w:hAnsi="Times New Roman" w:cs="Times New Roman"/>
          <w:sz w:val="24"/>
          <w:szCs w:val="24"/>
        </w:rPr>
        <w:t>Questions and concerns about t</w:t>
      </w:r>
      <w:r>
        <w:rPr>
          <w:rFonts w:ascii="Times New Roman" w:hAnsi="Times New Roman" w:cs="Times New Roman"/>
          <w:sz w:val="24"/>
          <w:szCs w:val="24"/>
        </w:rPr>
        <w:t xml:space="preserve">he product or service pop-up at this stage. The sales representative has to answer all questions successfully and address all concerns to ensure the </w:t>
      </w:r>
      <w:r>
        <w:rPr>
          <w:rFonts w:ascii="Times New Roman" w:hAnsi="Times New Roman" w:cs="Times New Roman"/>
          <w:sz w:val="24"/>
          <w:szCs w:val="24"/>
        </w:rPr>
        <w:lastRenderedPageBreak/>
        <w:t>prospective customer is fully convinced about the product or service. The sales representative has to overc</w:t>
      </w:r>
      <w:r>
        <w:rPr>
          <w:rFonts w:ascii="Times New Roman" w:hAnsi="Times New Roman" w:cs="Times New Roman"/>
          <w:sz w:val="24"/>
          <w:szCs w:val="24"/>
        </w:rPr>
        <w:t>ome all the objections to ensure the sale is successful.</w:t>
      </w:r>
    </w:p>
    <w:p w:rsidR="00723DA5" w:rsidRDefault="002A36B0">
      <w:pPr>
        <w:spacing w:line="480" w:lineRule="auto"/>
        <w:rPr>
          <w:rFonts w:ascii="Times New Roman" w:hAnsi="Times New Roman" w:cs="Times New Roman"/>
          <w:sz w:val="24"/>
          <w:szCs w:val="24"/>
        </w:rPr>
      </w:pPr>
      <w:r>
        <w:rPr>
          <w:rFonts w:ascii="Times New Roman" w:hAnsi="Times New Roman" w:cs="Times New Roman"/>
          <w:sz w:val="24"/>
          <w:szCs w:val="24"/>
        </w:rPr>
        <w:t xml:space="preserve"> Close the sale</w:t>
      </w:r>
    </w:p>
    <w:p w:rsidR="00723DA5" w:rsidRDefault="002A36B0">
      <w:pPr>
        <w:spacing w:line="480" w:lineRule="auto"/>
        <w:rPr>
          <w:rFonts w:ascii="Times New Roman" w:hAnsi="Times New Roman" w:cs="Times New Roman"/>
          <w:sz w:val="24"/>
          <w:szCs w:val="24"/>
        </w:rPr>
      </w:pPr>
      <w:r>
        <w:rPr>
          <w:rFonts w:ascii="Times New Roman" w:hAnsi="Times New Roman" w:cs="Times New Roman"/>
          <w:sz w:val="24"/>
          <w:szCs w:val="24"/>
        </w:rPr>
        <w:t>At this stage, any information required by the customer is provided and an invoice is provided as well. Prices and terms of payment are discussed and the sale is closed.</w:t>
      </w:r>
    </w:p>
    <w:p w:rsidR="00723DA5" w:rsidRDefault="002A36B0">
      <w:pPr>
        <w:spacing w:line="480" w:lineRule="auto"/>
        <w:rPr>
          <w:rFonts w:ascii="Times New Roman" w:hAnsi="Times New Roman" w:cs="Times New Roman"/>
          <w:sz w:val="24"/>
          <w:szCs w:val="24"/>
        </w:rPr>
      </w:pPr>
      <w:r>
        <w:rPr>
          <w:rFonts w:ascii="Times New Roman" w:hAnsi="Times New Roman" w:cs="Times New Roman"/>
          <w:sz w:val="24"/>
          <w:szCs w:val="24"/>
        </w:rPr>
        <w:t xml:space="preserve"> Follow-up</w:t>
      </w:r>
    </w:p>
    <w:p w:rsidR="00723DA5" w:rsidRDefault="002A36B0">
      <w:pPr>
        <w:spacing w:line="480" w:lineRule="auto"/>
        <w:rPr>
          <w:rFonts w:ascii="Times New Roman" w:hAnsi="Times New Roman" w:cs="Times New Roman"/>
          <w:sz w:val="24"/>
          <w:szCs w:val="24"/>
        </w:rPr>
      </w:pPr>
      <w:r>
        <w:rPr>
          <w:rFonts w:ascii="Times New Roman" w:hAnsi="Times New Roman" w:cs="Times New Roman"/>
          <w:sz w:val="24"/>
          <w:szCs w:val="24"/>
        </w:rPr>
        <w:t>Th</w:t>
      </w:r>
      <w:r>
        <w:rPr>
          <w:rFonts w:ascii="Times New Roman" w:hAnsi="Times New Roman" w:cs="Times New Roman"/>
          <w:sz w:val="24"/>
          <w:szCs w:val="24"/>
        </w:rPr>
        <w:t>is stage involves checking whether the customer is pleased with product or service provided. This stage aims at resolving any problems or concerns the customer has with the product or service provided and trying to get customers referrals.</w:t>
      </w:r>
    </w:p>
    <w:p w:rsidR="00723DA5" w:rsidRDefault="002A36B0">
      <w:pPr>
        <w:spacing w:line="480" w:lineRule="auto"/>
        <w:rPr>
          <w:rFonts w:ascii="Times New Roman" w:hAnsi="Times New Roman" w:cs="Times New Roman"/>
          <w:b/>
          <w:sz w:val="24"/>
          <w:szCs w:val="24"/>
        </w:rPr>
      </w:pPr>
      <w:r>
        <w:rPr>
          <w:rFonts w:ascii="Times New Roman" w:hAnsi="Times New Roman" w:cs="Times New Roman"/>
          <w:b/>
          <w:sz w:val="24"/>
          <w:szCs w:val="24"/>
        </w:rPr>
        <w:t>Public Relations</w:t>
      </w:r>
      <w:r>
        <w:rPr>
          <w:rFonts w:ascii="Times New Roman" w:hAnsi="Times New Roman" w:cs="Times New Roman"/>
          <w:b/>
          <w:sz w:val="24"/>
          <w:szCs w:val="24"/>
        </w:rPr>
        <w:t xml:space="preserve"> Functions</w:t>
      </w:r>
    </w:p>
    <w:p w:rsidR="00723DA5" w:rsidRDefault="002A36B0">
      <w:pPr>
        <w:spacing w:line="480" w:lineRule="auto"/>
        <w:rPr>
          <w:rFonts w:ascii="Times New Roman" w:hAnsi="Times New Roman" w:cs="Times New Roman"/>
          <w:sz w:val="24"/>
          <w:szCs w:val="24"/>
        </w:rPr>
      </w:pPr>
      <w:r>
        <w:rPr>
          <w:rFonts w:ascii="Times New Roman" w:hAnsi="Times New Roman" w:cs="Times New Roman"/>
          <w:sz w:val="24"/>
          <w:szCs w:val="24"/>
        </w:rPr>
        <w:t>Media representation</w:t>
      </w:r>
    </w:p>
    <w:p w:rsidR="00723DA5" w:rsidRDefault="002A36B0">
      <w:pPr>
        <w:spacing w:line="480" w:lineRule="auto"/>
        <w:rPr>
          <w:rFonts w:ascii="Times New Roman" w:hAnsi="Times New Roman" w:cs="Times New Roman"/>
          <w:sz w:val="24"/>
          <w:szCs w:val="24"/>
        </w:rPr>
      </w:pPr>
      <w:r>
        <w:rPr>
          <w:rFonts w:ascii="Times New Roman" w:hAnsi="Times New Roman" w:cs="Times New Roman"/>
          <w:sz w:val="24"/>
          <w:szCs w:val="24"/>
        </w:rPr>
        <w:t>This involves publishing stories and making videos about an organization, pitching about the organization’s mission and vision, responding to queries. Basically, this aims at shaping the messages to represent the organizatio</w:t>
      </w:r>
      <w:r>
        <w:rPr>
          <w:rFonts w:ascii="Times New Roman" w:hAnsi="Times New Roman" w:cs="Times New Roman"/>
          <w:sz w:val="24"/>
          <w:szCs w:val="24"/>
        </w:rPr>
        <w:t>n well in the public eye.</w:t>
      </w:r>
    </w:p>
    <w:p w:rsidR="00723DA5" w:rsidRDefault="002A36B0">
      <w:pPr>
        <w:spacing w:line="480" w:lineRule="auto"/>
        <w:rPr>
          <w:rFonts w:ascii="Times New Roman" w:hAnsi="Times New Roman" w:cs="Times New Roman"/>
          <w:sz w:val="24"/>
          <w:szCs w:val="24"/>
        </w:rPr>
      </w:pPr>
      <w:r>
        <w:rPr>
          <w:rFonts w:ascii="Times New Roman" w:hAnsi="Times New Roman" w:cs="Times New Roman"/>
          <w:sz w:val="24"/>
          <w:szCs w:val="24"/>
        </w:rPr>
        <w:t>Management of social media</w:t>
      </w:r>
    </w:p>
    <w:p w:rsidR="00723DA5" w:rsidRDefault="002A36B0">
      <w:pPr>
        <w:spacing w:line="480" w:lineRule="auto"/>
        <w:rPr>
          <w:rFonts w:ascii="Times New Roman" w:hAnsi="Times New Roman" w:cs="Times New Roman"/>
          <w:sz w:val="24"/>
          <w:szCs w:val="24"/>
        </w:rPr>
      </w:pPr>
      <w:r>
        <w:rPr>
          <w:rFonts w:ascii="Times New Roman" w:hAnsi="Times New Roman" w:cs="Times New Roman"/>
          <w:sz w:val="24"/>
          <w:szCs w:val="24"/>
        </w:rPr>
        <w:t>Updates on Facebook, Twitter, and Instagram</w:t>
      </w:r>
      <w:r>
        <w:rPr>
          <w:rFonts w:ascii="Times New Roman" w:hAnsi="Times New Roman" w:cs="Times New Roman"/>
          <w:sz w:val="24"/>
          <w:szCs w:val="24"/>
        </w:rPr>
        <w:t xml:space="preserve"> are important as they give an organization an online presence. These platforms need to be managed to keep a buzz about the organization and to respond to any queries and concerns. Public relations department is tasked with this function to help the organi</w:t>
      </w:r>
      <w:r>
        <w:rPr>
          <w:rFonts w:ascii="Times New Roman" w:hAnsi="Times New Roman" w:cs="Times New Roman"/>
          <w:sz w:val="24"/>
          <w:szCs w:val="24"/>
        </w:rPr>
        <w:t>zation grow.</w:t>
      </w:r>
    </w:p>
    <w:p w:rsidR="00723DA5" w:rsidRDefault="002A36B0">
      <w:pPr>
        <w:spacing w:line="480" w:lineRule="auto"/>
        <w:rPr>
          <w:rFonts w:ascii="Times New Roman" w:hAnsi="Times New Roman" w:cs="Times New Roman"/>
          <w:sz w:val="24"/>
          <w:szCs w:val="24"/>
        </w:rPr>
      </w:pPr>
      <w:r>
        <w:rPr>
          <w:rFonts w:ascii="Times New Roman" w:hAnsi="Times New Roman" w:cs="Times New Roman"/>
          <w:sz w:val="24"/>
          <w:szCs w:val="24"/>
        </w:rPr>
        <w:t>Communication in time of crisis</w:t>
      </w:r>
    </w:p>
    <w:p w:rsidR="00723DA5" w:rsidRDefault="002A36B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Tough questions that threaten an organizations reputation often arise. Public relations is tasked with developing suitable responses to such messages, equipping the spokesperson with as much information as possi</w:t>
      </w:r>
      <w:r>
        <w:rPr>
          <w:rFonts w:ascii="Times New Roman" w:hAnsi="Times New Roman" w:cs="Times New Roman"/>
          <w:sz w:val="24"/>
          <w:szCs w:val="24"/>
        </w:rPr>
        <w:t>ble about the situation in hand and dealing with reporters and journalists.</w:t>
      </w:r>
    </w:p>
    <w:p w:rsidR="00723DA5" w:rsidRDefault="002A36B0">
      <w:pPr>
        <w:spacing w:line="480" w:lineRule="auto"/>
        <w:rPr>
          <w:rFonts w:ascii="Times New Roman" w:hAnsi="Times New Roman" w:cs="Times New Roman"/>
          <w:sz w:val="24"/>
          <w:szCs w:val="24"/>
        </w:rPr>
      </w:pPr>
      <w:r>
        <w:rPr>
          <w:rFonts w:ascii="Times New Roman" w:hAnsi="Times New Roman" w:cs="Times New Roman"/>
          <w:sz w:val="24"/>
          <w:szCs w:val="24"/>
        </w:rPr>
        <w:t>Stakeholder relations</w:t>
      </w:r>
    </w:p>
    <w:p w:rsidR="00723DA5" w:rsidRDefault="002A36B0">
      <w:pPr>
        <w:spacing w:line="480" w:lineRule="auto"/>
        <w:rPr>
          <w:rFonts w:ascii="Times New Roman" w:hAnsi="Times New Roman" w:cs="Times New Roman"/>
          <w:sz w:val="24"/>
          <w:szCs w:val="24"/>
        </w:rPr>
      </w:pPr>
      <w:r>
        <w:rPr>
          <w:rFonts w:ascii="Times New Roman" w:hAnsi="Times New Roman" w:cs="Times New Roman"/>
          <w:sz w:val="24"/>
          <w:szCs w:val="24"/>
        </w:rPr>
        <w:t>Public Relation seeks to represent the organization to its stakeholders. The stakeholders include all groups or individuals with an interest in the organizati</w:t>
      </w:r>
      <w:r>
        <w:rPr>
          <w:rFonts w:ascii="Times New Roman" w:hAnsi="Times New Roman" w:cs="Times New Roman"/>
          <w:sz w:val="24"/>
          <w:szCs w:val="24"/>
        </w:rPr>
        <w:t>on. The different interests must be addressed and actions of the organization guided to represent these interests.</w:t>
      </w:r>
    </w:p>
    <w:p w:rsidR="00723DA5" w:rsidRDefault="002A36B0">
      <w:pPr>
        <w:spacing w:line="480" w:lineRule="auto"/>
        <w:rPr>
          <w:rFonts w:ascii="Times New Roman" w:hAnsi="Times New Roman" w:cs="Times New Roman"/>
          <w:sz w:val="24"/>
          <w:szCs w:val="24"/>
        </w:rPr>
      </w:pPr>
      <w:r>
        <w:rPr>
          <w:rFonts w:ascii="Times New Roman" w:hAnsi="Times New Roman" w:cs="Times New Roman"/>
          <w:sz w:val="24"/>
          <w:szCs w:val="24"/>
        </w:rPr>
        <w:t>Content development</w:t>
      </w:r>
    </w:p>
    <w:p w:rsidR="00723DA5" w:rsidRDefault="002A36B0">
      <w:pPr>
        <w:spacing w:line="480" w:lineRule="auto"/>
        <w:rPr>
          <w:rFonts w:ascii="Times New Roman" w:hAnsi="Times New Roman" w:cs="Times New Roman"/>
          <w:sz w:val="24"/>
          <w:szCs w:val="24"/>
        </w:rPr>
      </w:pPr>
      <w:r>
        <w:rPr>
          <w:rFonts w:ascii="Times New Roman" w:hAnsi="Times New Roman" w:cs="Times New Roman"/>
          <w:sz w:val="24"/>
          <w:szCs w:val="24"/>
        </w:rPr>
        <w:t>Blogs, newsletters, speeches and annual reports are prepared by the Public Relations department. Content about the organi</w:t>
      </w:r>
      <w:r>
        <w:rPr>
          <w:rFonts w:ascii="Times New Roman" w:hAnsi="Times New Roman" w:cs="Times New Roman"/>
          <w:sz w:val="24"/>
          <w:szCs w:val="24"/>
        </w:rPr>
        <w:t>zation must be put out in written or electronic form. As such, the public relations department is tasked with creating these documents and creating the best picture of the organization.</w:t>
      </w:r>
    </w:p>
    <w:p w:rsidR="00723DA5" w:rsidRDefault="002A36B0">
      <w:pPr>
        <w:spacing w:line="480" w:lineRule="auto"/>
        <w:rPr>
          <w:rFonts w:ascii="Times New Roman" w:hAnsi="Times New Roman" w:cs="Times New Roman"/>
          <w:b/>
          <w:sz w:val="24"/>
          <w:szCs w:val="24"/>
        </w:rPr>
      </w:pPr>
      <w:r>
        <w:rPr>
          <w:rFonts w:ascii="Times New Roman" w:hAnsi="Times New Roman" w:cs="Times New Roman"/>
          <w:b/>
          <w:sz w:val="24"/>
          <w:szCs w:val="24"/>
        </w:rPr>
        <w:t>Stakeholders to be considered by a public relations department</w:t>
      </w:r>
    </w:p>
    <w:p w:rsidR="00723DA5" w:rsidRDefault="002A36B0">
      <w:pPr>
        <w:spacing w:line="480" w:lineRule="auto"/>
        <w:rPr>
          <w:rFonts w:ascii="Times New Roman" w:hAnsi="Times New Roman" w:cs="Times New Roman"/>
          <w:sz w:val="24"/>
          <w:szCs w:val="24"/>
        </w:rPr>
      </w:pPr>
      <w:r>
        <w:rPr>
          <w:rFonts w:ascii="Times New Roman" w:hAnsi="Times New Roman" w:cs="Times New Roman"/>
          <w:sz w:val="24"/>
          <w:szCs w:val="24"/>
        </w:rPr>
        <w:t>Interna</w:t>
      </w:r>
      <w:r>
        <w:rPr>
          <w:rFonts w:ascii="Times New Roman" w:hAnsi="Times New Roman" w:cs="Times New Roman"/>
          <w:sz w:val="24"/>
          <w:szCs w:val="24"/>
        </w:rPr>
        <w:t xml:space="preserve">l stakeholders include; shareholders, unions, and employees. External stakeholders include; the government, lenders, customers, local community, and, special interest groups. </w:t>
      </w:r>
    </w:p>
    <w:p w:rsidR="00723DA5" w:rsidRDefault="002A36B0">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 Two reactive damage control strategies and two proactive damage control strateg</w:t>
      </w:r>
      <w:r>
        <w:rPr>
          <w:rFonts w:ascii="Times New Roman" w:hAnsi="Times New Roman" w:cs="Times New Roman"/>
          <w:b/>
          <w:sz w:val="24"/>
          <w:szCs w:val="24"/>
        </w:rPr>
        <w:t>ies that can be used by a firm</w:t>
      </w:r>
    </w:p>
    <w:p w:rsidR="00723DA5" w:rsidRDefault="002A36B0">
      <w:pPr>
        <w:spacing w:line="480" w:lineRule="auto"/>
        <w:rPr>
          <w:rFonts w:ascii="Times New Roman" w:hAnsi="Times New Roman" w:cs="Times New Roman"/>
          <w:b/>
          <w:sz w:val="24"/>
          <w:szCs w:val="24"/>
        </w:rPr>
      </w:pPr>
      <w:r>
        <w:rPr>
          <w:rFonts w:ascii="Times New Roman" w:hAnsi="Times New Roman" w:cs="Times New Roman"/>
          <w:b/>
          <w:sz w:val="24"/>
          <w:szCs w:val="24"/>
        </w:rPr>
        <w:t>Reactive damage control strategies</w:t>
      </w:r>
    </w:p>
    <w:p w:rsidR="00723DA5" w:rsidRDefault="002A36B0">
      <w:pPr>
        <w:spacing w:line="480" w:lineRule="auto"/>
        <w:rPr>
          <w:rFonts w:ascii="Times New Roman" w:hAnsi="Times New Roman" w:cs="Times New Roman"/>
          <w:sz w:val="24"/>
          <w:szCs w:val="24"/>
        </w:rPr>
      </w:pPr>
      <w:r>
        <w:rPr>
          <w:rFonts w:ascii="Times New Roman" w:hAnsi="Times New Roman" w:cs="Times New Roman"/>
          <w:sz w:val="24"/>
          <w:szCs w:val="24"/>
        </w:rPr>
        <w:t>Interventions on the internet</w:t>
      </w:r>
    </w:p>
    <w:p w:rsidR="00723DA5" w:rsidRDefault="002A36B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organization becomes more involved and engaged in the internet than usual in a bid to contain an issue. Many posts are made in a day addressing issues that </w:t>
      </w:r>
      <w:r>
        <w:rPr>
          <w:rFonts w:ascii="Times New Roman" w:hAnsi="Times New Roman" w:cs="Times New Roman"/>
          <w:sz w:val="24"/>
          <w:szCs w:val="24"/>
        </w:rPr>
        <w:t>people are raising. Trends of the conversation are analyzed and quick responses on steps taken to resolve the situation in hand are highlighted.</w:t>
      </w:r>
    </w:p>
    <w:p w:rsidR="00723DA5" w:rsidRDefault="002A36B0">
      <w:pPr>
        <w:spacing w:line="480" w:lineRule="auto"/>
        <w:rPr>
          <w:rFonts w:ascii="Times New Roman" w:hAnsi="Times New Roman" w:cs="Times New Roman"/>
          <w:sz w:val="24"/>
          <w:szCs w:val="24"/>
        </w:rPr>
      </w:pPr>
      <w:r>
        <w:rPr>
          <w:rFonts w:ascii="Times New Roman" w:hAnsi="Times New Roman" w:cs="Times New Roman"/>
          <w:sz w:val="24"/>
          <w:szCs w:val="24"/>
        </w:rPr>
        <w:t>Public Apologies</w:t>
      </w:r>
    </w:p>
    <w:p w:rsidR="00723DA5" w:rsidRDefault="002A36B0">
      <w:pPr>
        <w:spacing w:line="480" w:lineRule="auto"/>
        <w:rPr>
          <w:rFonts w:ascii="Times New Roman" w:hAnsi="Times New Roman" w:cs="Times New Roman"/>
          <w:sz w:val="24"/>
          <w:szCs w:val="24"/>
        </w:rPr>
      </w:pPr>
      <w:r>
        <w:rPr>
          <w:rFonts w:ascii="Times New Roman" w:hAnsi="Times New Roman" w:cs="Times New Roman"/>
          <w:sz w:val="24"/>
          <w:szCs w:val="24"/>
        </w:rPr>
        <w:t>An admission of guilt and regret is put forward and acceptance that the wrong was committed or</w:t>
      </w:r>
      <w:r>
        <w:rPr>
          <w:rFonts w:ascii="Times New Roman" w:hAnsi="Times New Roman" w:cs="Times New Roman"/>
          <w:sz w:val="24"/>
          <w:szCs w:val="24"/>
        </w:rPr>
        <w:t xml:space="preserve"> not is done. An apology is made and a promise to the involved parties is made assuring them that the wrong will not be committed again.</w:t>
      </w:r>
    </w:p>
    <w:p w:rsidR="00723DA5" w:rsidRDefault="002A36B0">
      <w:pPr>
        <w:spacing w:line="480" w:lineRule="auto"/>
        <w:rPr>
          <w:rFonts w:ascii="Times New Roman" w:hAnsi="Times New Roman" w:cs="Times New Roman"/>
          <w:b/>
          <w:sz w:val="24"/>
          <w:szCs w:val="24"/>
        </w:rPr>
      </w:pPr>
      <w:r>
        <w:rPr>
          <w:rFonts w:ascii="Times New Roman" w:hAnsi="Times New Roman" w:cs="Times New Roman"/>
          <w:b/>
          <w:sz w:val="24"/>
          <w:szCs w:val="24"/>
        </w:rPr>
        <w:t>Proactive strategies</w:t>
      </w:r>
    </w:p>
    <w:p w:rsidR="00723DA5" w:rsidRDefault="002A36B0">
      <w:pPr>
        <w:spacing w:line="480" w:lineRule="auto"/>
        <w:rPr>
          <w:rFonts w:ascii="Times New Roman" w:hAnsi="Times New Roman" w:cs="Times New Roman"/>
          <w:sz w:val="24"/>
          <w:szCs w:val="24"/>
        </w:rPr>
      </w:pPr>
      <w:r>
        <w:rPr>
          <w:rFonts w:ascii="Times New Roman" w:hAnsi="Times New Roman" w:cs="Times New Roman"/>
          <w:sz w:val="24"/>
          <w:szCs w:val="24"/>
        </w:rPr>
        <w:t>Entitling’s</w:t>
      </w:r>
    </w:p>
    <w:p w:rsidR="00723DA5" w:rsidRDefault="002A36B0">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strategy focuses on accepting responsibility for any positive impact or results </w:t>
      </w:r>
      <w:r>
        <w:rPr>
          <w:rFonts w:ascii="Times New Roman" w:hAnsi="Times New Roman" w:cs="Times New Roman"/>
          <w:sz w:val="24"/>
          <w:szCs w:val="24"/>
        </w:rPr>
        <w:t>in a situation. The organization makes it clear that it takes credit for all positive outcomes of an event.</w:t>
      </w:r>
    </w:p>
    <w:p w:rsidR="00723DA5" w:rsidRDefault="002A36B0">
      <w:pPr>
        <w:spacing w:line="480" w:lineRule="auto"/>
        <w:rPr>
          <w:rFonts w:ascii="Times New Roman" w:hAnsi="Times New Roman" w:cs="Times New Roman"/>
          <w:sz w:val="24"/>
          <w:szCs w:val="24"/>
        </w:rPr>
      </w:pPr>
      <w:r>
        <w:rPr>
          <w:rFonts w:ascii="Times New Roman" w:hAnsi="Times New Roman" w:cs="Times New Roman"/>
          <w:sz w:val="24"/>
          <w:szCs w:val="24"/>
        </w:rPr>
        <w:t>Enhancement</w:t>
      </w:r>
    </w:p>
    <w:p w:rsidR="00723DA5" w:rsidRDefault="002A36B0">
      <w:pPr>
        <w:spacing w:line="480" w:lineRule="auto"/>
        <w:rPr>
          <w:rFonts w:ascii="Times New Roman" w:hAnsi="Times New Roman" w:cs="Times New Roman"/>
          <w:sz w:val="24"/>
          <w:szCs w:val="24"/>
        </w:rPr>
      </w:pPr>
      <w:r>
        <w:rPr>
          <w:rFonts w:ascii="Times New Roman" w:hAnsi="Times New Roman" w:cs="Times New Roman"/>
          <w:sz w:val="24"/>
          <w:szCs w:val="24"/>
        </w:rPr>
        <w:t>This strategy focuses on showing the positive side of an event or situation. The visiblity of the positive outcome of an event is increa</w:t>
      </w:r>
      <w:r>
        <w:rPr>
          <w:rFonts w:ascii="Times New Roman" w:hAnsi="Times New Roman" w:cs="Times New Roman"/>
          <w:sz w:val="24"/>
          <w:szCs w:val="24"/>
        </w:rPr>
        <w:t>sed and the public is made more aware of the positive side than the negative side of the event.</w:t>
      </w:r>
    </w:p>
    <w:p w:rsidR="00723DA5" w:rsidRDefault="002A36B0">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 Tree types of behavioral evaluations that can be employed to assess IMC programs.  </w:t>
      </w:r>
    </w:p>
    <w:p w:rsidR="00723DA5" w:rsidRDefault="002A36B0">
      <w:pPr>
        <w:spacing w:line="480" w:lineRule="auto"/>
        <w:rPr>
          <w:rFonts w:ascii="Times New Roman" w:hAnsi="Times New Roman" w:cs="Times New Roman"/>
          <w:sz w:val="24"/>
          <w:szCs w:val="24"/>
        </w:rPr>
      </w:pPr>
      <w:r>
        <w:rPr>
          <w:rFonts w:ascii="Times New Roman" w:hAnsi="Times New Roman" w:cs="Times New Roman"/>
          <w:sz w:val="24"/>
          <w:szCs w:val="24"/>
        </w:rPr>
        <w:t xml:space="preserve">Customer visits to a shop can be used to inform the IMC programs. The more </w:t>
      </w:r>
      <w:r>
        <w:rPr>
          <w:rFonts w:ascii="Times New Roman" w:hAnsi="Times New Roman" w:cs="Times New Roman"/>
          <w:sz w:val="24"/>
          <w:szCs w:val="24"/>
        </w:rPr>
        <w:t>they frequent, the more successful the integrated marketing programs are.</w:t>
      </w:r>
    </w:p>
    <w:p w:rsidR="00723DA5" w:rsidRDefault="002A36B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Inquiries are also informative in IMC programs as they show the level of understanding of the business and the products and services offered. The inquiries can be used to highlight s</w:t>
      </w:r>
      <w:r>
        <w:rPr>
          <w:rFonts w:ascii="Times New Roman" w:hAnsi="Times New Roman" w:cs="Times New Roman"/>
          <w:sz w:val="24"/>
          <w:szCs w:val="24"/>
        </w:rPr>
        <w:t>uccessful and unsuccessful areas of the IMC.</w:t>
      </w:r>
    </w:p>
    <w:p w:rsidR="00723DA5" w:rsidRDefault="002A36B0">
      <w:pPr>
        <w:spacing w:line="480" w:lineRule="auto"/>
        <w:rPr>
          <w:rFonts w:ascii="Times New Roman" w:hAnsi="Times New Roman" w:cs="Times New Roman"/>
          <w:sz w:val="24"/>
          <w:szCs w:val="24"/>
        </w:rPr>
      </w:pPr>
      <w:r>
        <w:rPr>
          <w:rFonts w:ascii="Times New Roman" w:hAnsi="Times New Roman" w:cs="Times New Roman"/>
          <w:sz w:val="24"/>
          <w:szCs w:val="24"/>
        </w:rPr>
        <w:t xml:space="preserve">Actual purchases made by a customer can be used to assess IMC programs as they show brand loyalty and brand awareness levels of the products and services provided. </w:t>
      </w:r>
    </w:p>
    <w:p w:rsidR="00723DA5" w:rsidRDefault="002A36B0">
      <w:pPr>
        <w:spacing w:line="480" w:lineRule="auto"/>
        <w:rPr>
          <w:rFonts w:ascii="Times New Roman" w:hAnsi="Times New Roman" w:cs="Times New Roman"/>
          <w:b/>
          <w:sz w:val="24"/>
          <w:szCs w:val="24"/>
        </w:rPr>
      </w:pPr>
      <w:r>
        <w:rPr>
          <w:rFonts w:ascii="Times New Roman" w:hAnsi="Times New Roman" w:cs="Times New Roman"/>
          <w:b/>
          <w:sz w:val="24"/>
          <w:szCs w:val="24"/>
        </w:rPr>
        <w:t>Three objectives that can be used to measure a</w:t>
      </w:r>
      <w:r>
        <w:rPr>
          <w:rFonts w:ascii="Times New Roman" w:hAnsi="Times New Roman" w:cs="Times New Roman"/>
          <w:b/>
          <w:sz w:val="24"/>
          <w:szCs w:val="24"/>
        </w:rPr>
        <w:t>n overall IMC program</w:t>
      </w:r>
    </w:p>
    <w:p w:rsidR="00723DA5" w:rsidRDefault="002A36B0">
      <w:pPr>
        <w:spacing w:line="480" w:lineRule="auto"/>
        <w:rPr>
          <w:rFonts w:ascii="Times New Roman" w:hAnsi="Times New Roman" w:cs="Times New Roman"/>
          <w:sz w:val="24"/>
          <w:szCs w:val="24"/>
        </w:rPr>
      </w:pPr>
      <w:r>
        <w:rPr>
          <w:rFonts w:ascii="Times New Roman" w:hAnsi="Times New Roman" w:cs="Times New Roman"/>
          <w:sz w:val="24"/>
          <w:szCs w:val="24"/>
        </w:rPr>
        <w:t>Short term results e.g. in terms of sales and redemption rates</w:t>
      </w:r>
    </w:p>
    <w:p w:rsidR="00723DA5" w:rsidRDefault="002A36B0">
      <w:pPr>
        <w:spacing w:line="480" w:lineRule="auto"/>
        <w:rPr>
          <w:rFonts w:ascii="Times New Roman" w:hAnsi="Times New Roman" w:cs="Times New Roman"/>
          <w:sz w:val="24"/>
          <w:szCs w:val="24"/>
        </w:rPr>
      </w:pPr>
      <w:r>
        <w:rPr>
          <w:rFonts w:ascii="Times New Roman" w:hAnsi="Times New Roman" w:cs="Times New Roman"/>
          <w:sz w:val="24"/>
          <w:szCs w:val="24"/>
        </w:rPr>
        <w:t>Brand awareness and loyalty in the market, such that customers can easily identify with a brand to increase sales of the business.</w:t>
      </w:r>
    </w:p>
    <w:p w:rsidR="00723DA5" w:rsidRDefault="002A36B0">
      <w:pPr>
        <w:spacing w:line="480" w:lineRule="auto"/>
        <w:rPr>
          <w:rFonts w:ascii="Times New Roman" w:hAnsi="Times New Roman" w:cs="Times New Roman"/>
          <w:sz w:val="24"/>
          <w:szCs w:val="24"/>
        </w:rPr>
      </w:pPr>
      <w:r>
        <w:rPr>
          <w:rFonts w:ascii="Times New Roman" w:hAnsi="Times New Roman" w:cs="Times New Roman"/>
          <w:sz w:val="24"/>
          <w:szCs w:val="24"/>
        </w:rPr>
        <w:t>Overall awareness of the company and lik</w:t>
      </w:r>
      <w:r>
        <w:rPr>
          <w:rFonts w:ascii="Times New Roman" w:hAnsi="Times New Roman" w:cs="Times New Roman"/>
          <w:sz w:val="24"/>
          <w:szCs w:val="24"/>
        </w:rPr>
        <w:t>ability in the industry and beyond.</w:t>
      </w:r>
    </w:p>
    <w:p w:rsidR="00723DA5" w:rsidRPr="006166A7" w:rsidRDefault="006166A7">
      <w:pPr>
        <w:spacing w:line="48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Pr="006166A7">
        <w:rPr>
          <w:rFonts w:ascii="Times New Roman" w:hAnsi="Times New Roman" w:cs="Times New Roman"/>
          <w:b/>
          <w:sz w:val="24"/>
          <w:szCs w:val="24"/>
        </w:rPr>
        <w:t>DEFINITIONS</w:t>
      </w:r>
    </w:p>
    <w:p w:rsidR="00723DA5" w:rsidRDefault="002A36B0">
      <w:pPr>
        <w:spacing w:line="480" w:lineRule="auto"/>
        <w:rPr>
          <w:rFonts w:ascii="Times New Roman" w:hAnsi="Times New Roman" w:cs="Times New Roman"/>
          <w:sz w:val="24"/>
          <w:szCs w:val="24"/>
        </w:rPr>
      </w:pPr>
      <w:r w:rsidRPr="006166A7">
        <w:rPr>
          <w:rFonts w:ascii="Times New Roman" w:hAnsi="Times New Roman" w:cs="Times New Roman"/>
          <w:b/>
          <w:sz w:val="24"/>
          <w:szCs w:val="24"/>
        </w:rPr>
        <w:t>Lifetime value analysis</w:t>
      </w:r>
      <w:r>
        <w:rPr>
          <w:rFonts w:ascii="Times New Roman" w:hAnsi="Times New Roman" w:cs="Times New Roman"/>
          <w:sz w:val="24"/>
          <w:szCs w:val="24"/>
        </w:rPr>
        <w:t xml:space="preserve"> refers to a forecasted net profitassociate to the future relationship of an organization </w:t>
      </w:r>
      <w:proofErr w:type="gramStart"/>
      <w:r>
        <w:rPr>
          <w:rFonts w:ascii="Times New Roman" w:hAnsi="Times New Roman" w:cs="Times New Roman"/>
          <w:sz w:val="24"/>
          <w:szCs w:val="24"/>
        </w:rPr>
        <w:t>and  a</w:t>
      </w:r>
      <w:proofErr w:type="gramEnd"/>
      <w:r>
        <w:rPr>
          <w:rFonts w:ascii="Times New Roman" w:hAnsi="Times New Roman" w:cs="Times New Roman"/>
          <w:sz w:val="24"/>
          <w:szCs w:val="24"/>
        </w:rPr>
        <w:t xml:space="preserve"> customer.</w:t>
      </w:r>
    </w:p>
    <w:p w:rsidR="00723DA5" w:rsidRDefault="002A36B0">
      <w:pPr>
        <w:spacing w:line="480" w:lineRule="auto"/>
        <w:rPr>
          <w:rFonts w:ascii="Times New Roman" w:hAnsi="Times New Roman" w:cs="Times New Roman"/>
          <w:sz w:val="24"/>
          <w:szCs w:val="24"/>
        </w:rPr>
      </w:pPr>
      <w:r w:rsidRPr="006166A7">
        <w:rPr>
          <w:rFonts w:ascii="Times New Roman" w:hAnsi="Times New Roman" w:cs="Times New Roman"/>
          <w:b/>
          <w:sz w:val="24"/>
          <w:szCs w:val="24"/>
        </w:rPr>
        <w:t>Data mining</w:t>
      </w:r>
      <w:r>
        <w:rPr>
          <w:rFonts w:ascii="Times New Roman" w:hAnsi="Times New Roman" w:cs="Times New Roman"/>
          <w:sz w:val="24"/>
          <w:szCs w:val="24"/>
        </w:rPr>
        <w:t xml:space="preserve"> is a technique used by organization to turn raw data into information useful</w:t>
      </w:r>
      <w:r>
        <w:rPr>
          <w:rFonts w:ascii="Times New Roman" w:hAnsi="Times New Roman" w:cs="Times New Roman"/>
          <w:sz w:val="24"/>
          <w:szCs w:val="24"/>
        </w:rPr>
        <w:t xml:space="preserve"> in the development of marketing, cost cutting and revenue strategies.</w:t>
      </w:r>
    </w:p>
    <w:p w:rsidR="004114E0" w:rsidRDefault="004114E0">
      <w:pPr>
        <w:spacing w:line="480" w:lineRule="auto"/>
        <w:rPr>
          <w:rFonts w:ascii="Times New Roman" w:hAnsi="Times New Roman" w:cs="Times New Roman"/>
          <w:sz w:val="24"/>
          <w:szCs w:val="24"/>
        </w:rPr>
      </w:pPr>
      <w:r w:rsidRPr="006166A7">
        <w:rPr>
          <w:rFonts w:ascii="Times New Roman" w:hAnsi="Times New Roman" w:cs="Times New Roman"/>
          <w:b/>
          <w:sz w:val="24"/>
          <w:szCs w:val="24"/>
        </w:rPr>
        <w:t>Trawling</w:t>
      </w:r>
      <w:r>
        <w:rPr>
          <w:rFonts w:ascii="Times New Roman" w:hAnsi="Times New Roman" w:cs="Times New Roman"/>
          <w:sz w:val="24"/>
          <w:szCs w:val="24"/>
        </w:rPr>
        <w:t xml:space="preserve"> refers to the search for required information through large files of data.</w:t>
      </w:r>
    </w:p>
    <w:p w:rsidR="004114E0" w:rsidRDefault="004114E0">
      <w:pPr>
        <w:spacing w:line="480" w:lineRule="auto"/>
        <w:rPr>
          <w:rFonts w:ascii="Times New Roman" w:hAnsi="Times New Roman" w:cs="Times New Roman"/>
          <w:sz w:val="24"/>
          <w:szCs w:val="24"/>
        </w:rPr>
      </w:pPr>
      <w:r w:rsidRPr="006166A7">
        <w:rPr>
          <w:rFonts w:ascii="Times New Roman" w:hAnsi="Times New Roman" w:cs="Times New Roman"/>
          <w:b/>
          <w:sz w:val="24"/>
          <w:szCs w:val="24"/>
        </w:rPr>
        <w:t>Permission marketing</w:t>
      </w:r>
      <w:r>
        <w:rPr>
          <w:rFonts w:ascii="Times New Roman" w:hAnsi="Times New Roman" w:cs="Times New Roman"/>
          <w:sz w:val="24"/>
          <w:szCs w:val="24"/>
        </w:rPr>
        <w:t xml:space="preserve"> is a sales technique in which a target audience gives consent in advance to receive information about goods and services.</w:t>
      </w:r>
    </w:p>
    <w:p w:rsidR="004114E0" w:rsidRDefault="004114E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Spiff money refers to a bonus paid to sales representatives on each product sold to motivate them to sell more of the specific product.</w:t>
      </w:r>
    </w:p>
    <w:p w:rsidR="004114E0" w:rsidRDefault="004114E0">
      <w:pPr>
        <w:spacing w:line="480" w:lineRule="auto"/>
        <w:rPr>
          <w:rFonts w:ascii="Times New Roman" w:hAnsi="Times New Roman" w:cs="Times New Roman"/>
          <w:sz w:val="24"/>
          <w:szCs w:val="24"/>
        </w:rPr>
      </w:pPr>
      <w:r w:rsidRPr="006166A7">
        <w:rPr>
          <w:rFonts w:ascii="Times New Roman" w:hAnsi="Times New Roman" w:cs="Times New Roman"/>
          <w:b/>
          <w:sz w:val="24"/>
          <w:szCs w:val="24"/>
        </w:rPr>
        <w:t>Slotting fees</w:t>
      </w:r>
      <w:r>
        <w:rPr>
          <w:rFonts w:ascii="Times New Roman" w:hAnsi="Times New Roman" w:cs="Times New Roman"/>
          <w:sz w:val="24"/>
          <w:szCs w:val="24"/>
        </w:rPr>
        <w:t xml:space="preserve"> refers to </w:t>
      </w:r>
      <w:r w:rsidR="00272968">
        <w:rPr>
          <w:rFonts w:ascii="Times New Roman" w:hAnsi="Times New Roman" w:cs="Times New Roman"/>
          <w:sz w:val="24"/>
          <w:szCs w:val="24"/>
        </w:rPr>
        <w:t>an amount charged on manufacturers to have their goods displayed on supermarket or retail chains shelve, warehouse, and inventory systems.</w:t>
      </w:r>
    </w:p>
    <w:p w:rsidR="00272968" w:rsidRDefault="00272968">
      <w:pPr>
        <w:spacing w:line="480" w:lineRule="auto"/>
        <w:rPr>
          <w:rFonts w:ascii="Times New Roman" w:hAnsi="Times New Roman" w:cs="Times New Roman"/>
          <w:sz w:val="24"/>
          <w:szCs w:val="24"/>
        </w:rPr>
      </w:pPr>
      <w:r w:rsidRPr="006166A7">
        <w:rPr>
          <w:rFonts w:ascii="Times New Roman" w:hAnsi="Times New Roman" w:cs="Times New Roman"/>
          <w:b/>
          <w:sz w:val="24"/>
          <w:szCs w:val="24"/>
        </w:rPr>
        <w:t>Forward buying</w:t>
      </w:r>
      <w:r>
        <w:rPr>
          <w:rFonts w:ascii="Times New Roman" w:hAnsi="Times New Roman" w:cs="Times New Roman"/>
          <w:sz w:val="24"/>
          <w:szCs w:val="24"/>
        </w:rPr>
        <w:t xml:space="preserve"> refers to bulk buying in excess of demand in anticipation for a rise prices to counter the effect of the price increase.</w:t>
      </w:r>
    </w:p>
    <w:p w:rsidR="00272968" w:rsidRDefault="00272968">
      <w:pPr>
        <w:spacing w:line="480" w:lineRule="auto"/>
        <w:rPr>
          <w:rFonts w:ascii="Times New Roman" w:hAnsi="Times New Roman" w:cs="Times New Roman"/>
          <w:sz w:val="24"/>
          <w:szCs w:val="24"/>
        </w:rPr>
      </w:pPr>
      <w:r w:rsidRPr="006166A7">
        <w:rPr>
          <w:rFonts w:ascii="Times New Roman" w:hAnsi="Times New Roman" w:cs="Times New Roman"/>
          <w:b/>
          <w:sz w:val="24"/>
          <w:szCs w:val="24"/>
        </w:rPr>
        <w:t>Hit</w:t>
      </w:r>
      <w:r>
        <w:rPr>
          <w:rFonts w:ascii="Times New Roman" w:hAnsi="Times New Roman" w:cs="Times New Roman"/>
          <w:sz w:val="24"/>
          <w:szCs w:val="24"/>
        </w:rPr>
        <w:t xml:space="preserve"> refers to a metric used in the measurement of the performance of a sales entity.</w:t>
      </w:r>
    </w:p>
    <w:p w:rsidR="00272968" w:rsidRDefault="00272968">
      <w:pPr>
        <w:spacing w:line="480" w:lineRule="auto"/>
        <w:rPr>
          <w:rFonts w:ascii="Times New Roman" w:hAnsi="Times New Roman" w:cs="Times New Roman"/>
          <w:sz w:val="24"/>
          <w:szCs w:val="24"/>
        </w:rPr>
      </w:pPr>
      <w:r w:rsidRPr="006166A7">
        <w:rPr>
          <w:rFonts w:ascii="Times New Roman" w:hAnsi="Times New Roman" w:cs="Times New Roman"/>
          <w:b/>
          <w:sz w:val="24"/>
          <w:szCs w:val="24"/>
        </w:rPr>
        <w:t>Stakeholder</w:t>
      </w:r>
      <w:r>
        <w:rPr>
          <w:rFonts w:ascii="Times New Roman" w:hAnsi="Times New Roman" w:cs="Times New Roman"/>
          <w:sz w:val="24"/>
          <w:szCs w:val="24"/>
        </w:rPr>
        <w:t xml:space="preserve"> refers to any individual, group or entity that has interest in an organization.</w:t>
      </w:r>
    </w:p>
    <w:p w:rsidR="00272968" w:rsidRDefault="00272968">
      <w:pPr>
        <w:spacing w:line="480" w:lineRule="auto"/>
        <w:rPr>
          <w:rFonts w:ascii="Times New Roman" w:hAnsi="Times New Roman" w:cs="Times New Roman"/>
          <w:sz w:val="24"/>
          <w:szCs w:val="24"/>
        </w:rPr>
      </w:pPr>
      <w:r w:rsidRPr="006166A7">
        <w:rPr>
          <w:rFonts w:ascii="Times New Roman" w:hAnsi="Times New Roman" w:cs="Times New Roman"/>
          <w:b/>
          <w:sz w:val="24"/>
          <w:szCs w:val="24"/>
        </w:rPr>
        <w:t>Corporate social responsibility</w:t>
      </w:r>
      <w:r>
        <w:rPr>
          <w:rFonts w:ascii="Times New Roman" w:hAnsi="Times New Roman" w:cs="Times New Roman"/>
          <w:sz w:val="24"/>
          <w:szCs w:val="24"/>
        </w:rPr>
        <w:t xml:space="preserve"> is a business approach in which the business takes initiatives to take responsibility of its effects to the environment and the society at large.</w:t>
      </w:r>
    </w:p>
    <w:p w:rsidR="00272968" w:rsidRDefault="00272968">
      <w:pPr>
        <w:spacing w:line="480" w:lineRule="auto"/>
        <w:rPr>
          <w:rFonts w:ascii="Times New Roman" w:hAnsi="Times New Roman" w:cs="Times New Roman"/>
          <w:sz w:val="24"/>
          <w:szCs w:val="24"/>
        </w:rPr>
      </w:pPr>
      <w:r w:rsidRPr="006166A7">
        <w:rPr>
          <w:rFonts w:ascii="Times New Roman" w:hAnsi="Times New Roman" w:cs="Times New Roman"/>
          <w:b/>
          <w:sz w:val="24"/>
          <w:szCs w:val="24"/>
        </w:rPr>
        <w:t>Cause-related marketing</w:t>
      </w:r>
      <w:r>
        <w:rPr>
          <w:rFonts w:ascii="Times New Roman" w:hAnsi="Times New Roman" w:cs="Times New Roman"/>
          <w:sz w:val="24"/>
          <w:szCs w:val="24"/>
        </w:rPr>
        <w:t xml:space="preserve"> refers to an approach whereby a business joins forces with a charity organization to solve a social or environmental problem while still creating value for the business.</w:t>
      </w:r>
    </w:p>
    <w:p w:rsidR="00272968" w:rsidRDefault="00272968">
      <w:pPr>
        <w:spacing w:line="480" w:lineRule="auto"/>
        <w:rPr>
          <w:rFonts w:ascii="Times New Roman" w:hAnsi="Times New Roman" w:cs="Times New Roman"/>
          <w:sz w:val="24"/>
          <w:szCs w:val="24"/>
        </w:rPr>
      </w:pPr>
      <w:r w:rsidRPr="006166A7">
        <w:rPr>
          <w:rFonts w:ascii="Times New Roman" w:hAnsi="Times New Roman" w:cs="Times New Roman"/>
          <w:b/>
          <w:sz w:val="24"/>
          <w:szCs w:val="24"/>
        </w:rPr>
        <w:t>Green marketing</w:t>
      </w:r>
      <w:r>
        <w:rPr>
          <w:rFonts w:ascii="Times New Roman" w:hAnsi="Times New Roman" w:cs="Times New Roman"/>
          <w:sz w:val="24"/>
          <w:szCs w:val="24"/>
        </w:rPr>
        <w:t xml:space="preserve"> refers to selling or marketing of products or services based on their environmental benefits or marketing products produced in an environmental friendly way.</w:t>
      </w:r>
    </w:p>
    <w:p w:rsidR="00272968" w:rsidRDefault="00272968">
      <w:pPr>
        <w:spacing w:line="480" w:lineRule="auto"/>
        <w:rPr>
          <w:rFonts w:ascii="Times New Roman" w:hAnsi="Times New Roman" w:cs="Times New Roman"/>
          <w:sz w:val="24"/>
          <w:szCs w:val="24"/>
        </w:rPr>
      </w:pPr>
      <w:r w:rsidRPr="00A21FD5">
        <w:rPr>
          <w:rFonts w:ascii="Times New Roman" w:hAnsi="Times New Roman" w:cs="Times New Roman"/>
          <w:b/>
          <w:sz w:val="24"/>
          <w:szCs w:val="24"/>
        </w:rPr>
        <w:t>Puffery</w:t>
      </w:r>
      <w:r>
        <w:rPr>
          <w:rFonts w:ascii="Times New Roman" w:hAnsi="Times New Roman" w:cs="Times New Roman"/>
          <w:sz w:val="24"/>
          <w:szCs w:val="24"/>
        </w:rPr>
        <w:t xml:space="preserve"> refers to promoting a product by use of undue praise </w:t>
      </w:r>
      <w:r w:rsidR="00A21FD5">
        <w:rPr>
          <w:rFonts w:ascii="Times New Roman" w:hAnsi="Times New Roman" w:cs="Times New Roman"/>
          <w:sz w:val="24"/>
          <w:szCs w:val="24"/>
        </w:rPr>
        <w:t>such that the product is said to be the best in the market.</w:t>
      </w:r>
    </w:p>
    <w:p w:rsidR="00A21FD5" w:rsidRDefault="00A21FD5">
      <w:pPr>
        <w:spacing w:line="480" w:lineRule="auto"/>
        <w:rPr>
          <w:rFonts w:ascii="Times New Roman" w:hAnsi="Times New Roman" w:cs="Times New Roman"/>
          <w:sz w:val="24"/>
          <w:szCs w:val="24"/>
        </w:rPr>
      </w:pPr>
      <w:r w:rsidRPr="00A21FD5">
        <w:rPr>
          <w:rFonts w:ascii="Times New Roman" w:hAnsi="Times New Roman" w:cs="Times New Roman"/>
          <w:b/>
          <w:sz w:val="24"/>
          <w:szCs w:val="24"/>
        </w:rPr>
        <w:t>Administrative complaint</w:t>
      </w:r>
      <w:r>
        <w:rPr>
          <w:rFonts w:ascii="Times New Roman" w:hAnsi="Times New Roman" w:cs="Times New Roman"/>
          <w:sz w:val="24"/>
          <w:szCs w:val="24"/>
        </w:rPr>
        <w:t xml:space="preserve"> refers to complaints regarding the administration of a business by customers or key stakeholders.</w:t>
      </w:r>
    </w:p>
    <w:p w:rsidR="00A21FD5" w:rsidRDefault="00A21FD5">
      <w:pPr>
        <w:spacing w:line="480" w:lineRule="auto"/>
        <w:rPr>
          <w:rFonts w:ascii="Times New Roman" w:hAnsi="Times New Roman" w:cs="Times New Roman"/>
          <w:sz w:val="24"/>
          <w:szCs w:val="24"/>
        </w:rPr>
      </w:pPr>
      <w:r w:rsidRPr="00A21FD5">
        <w:rPr>
          <w:rFonts w:ascii="Times New Roman" w:hAnsi="Times New Roman" w:cs="Times New Roman"/>
          <w:b/>
          <w:sz w:val="24"/>
          <w:szCs w:val="24"/>
        </w:rPr>
        <w:lastRenderedPageBreak/>
        <w:t>Corrective advertising</w:t>
      </w:r>
      <w:r>
        <w:rPr>
          <w:rFonts w:ascii="Times New Roman" w:hAnsi="Times New Roman" w:cs="Times New Roman"/>
          <w:sz w:val="24"/>
          <w:szCs w:val="24"/>
        </w:rPr>
        <w:t xml:space="preserve"> refers to a directive by the Federal Trade Commission to rectify misleading information about a product in false advertisements.</w:t>
      </w:r>
    </w:p>
    <w:p w:rsidR="00A21FD5" w:rsidRDefault="00A21FD5">
      <w:pPr>
        <w:spacing w:line="480" w:lineRule="auto"/>
        <w:rPr>
          <w:rFonts w:ascii="Times New Roman" w:hAnsi="Times New Roman" w:cs="Times New Roman"/>
          <w:sz w:val="24"/>
          <w:szCs w:val="24"/>
        </w:rPr>
      </w:pPr>
      <w:r w:rsidRPr="00A21FD5">
        <w:rPr>
          <w:rFonts w:ascii="Times New Roman" w:hAnsi="Times New Roman" w:cs="Times New Roman"/>
          <w:b/>
          <w:sz w:val="24"/>
          <w:szCs w:val="24"/>
        </w:rPr>
        <w:t>Business ethics</w:t>
      </w:r>
      <w:r>
        <w:rPr>
          <w:rFonts w:ascii="Times New Roman" w:hAnsi="Times New Roman" w:cs="Times New Roman"/>
          <w:sz w:val="24"/>
          <w:szCs w:val="24"/>
        </w:rPr>
        <w:t xml:space="preserve"> refers to policies, procedures and practices that govern business operations, decision making and the treatment of the different stakeholders.</w:t>
      </w:r>
    </w:p>
    <w:p w:rsidR="00A21FD5" w:rsidRDefault="00A21FD5">
      <w:pPr>
        <w:spacing w:line="480" w:lineRule="auto"/>
        <w:rPr>
          <w:rFonts w:ascii="Times New Roman" w:hAnsi="Times New Roman" w:cs="Times New Roman"/>
          <w:sz w:val="24"/>
          <w:szCs w:val="24"/>
        </w:rPr>
      </w:pPr>
      <w:r w:rsidRPr="00A21FD5">
        <w:rPr>
          <w:rFonts w:ascii="Times New Roman" w:hAnsi="Times New Roman" w:cs="Times New Roman"/>
          <w:b/>
          <w:sz w:val="24"/>
          <w:szCs w:val="24"/>
        </w:rPr>
        <w:t>Dwell time</w:t>
      </w:r>
      <w:r>
        <w:rPr>
          <w:rFonts w:ascii="Times New Roman" w:hAnsi="Times New Roman" w:cs="Times New Roman"/>
          <w:sz w:val="24"/>
          <w:szCs w:val="24"/>
        </w:rPr>
        <w:t xml:space="preserve"> refers to the amount of time spent on a business website by visitors.</w:t>
      </w:r>
    </w:p>
    <w:p w:rsidR="00723DA5" w:rsidRDefault="00723DA5">
      <w:pPr>
        <w:rPr>
          <w:b/>
        </w:rPr>
      </w:pPr>
    </w:p>
    <w:p w:rsidR="00723DA5" w:rsidRDefault="00723DA5">
      <w:pPr>
        <w:rPr>
          <w:b/>
        </w:rPr>
      </w:pPr>
    </w:p>
    <w:p w:rsidR="00723DA5" w:rsidRDefault="00723DA5"/>
    <w:p w:rsidR="006166A7" w:rsidRDefault="002A36B0">
      <w:pPr>
        <w:rPr>
          <w:b/>
        </w:rPr>
      </w:pPr>
      <w:r>
        <w:rPr>
          <w:b/>
        </w:rPr>
        <w:t xml:space="preserve">   </w:t>
      </w:r>
      <w:r>
        <w:rPr>
          <w:b/>
        </w:rPr>
        <w:tab/>
      </w:r>
      <w:r>
        <w:rPr>
          <w:b/>
        </w:rPr>
        <w:tab/>
      </w:r>
      <w:r>
        <w:rPr>
          <w:b/>
        </w:rPr>
        <w:tab/>
      </w:r>
      <w:r>
        <w:rPr>
          <w:b/>
        </w:rPr>
        <w:tab/>
      </w:r>
      <w:r>
        <w:rPr>
          <w:b/>
        </w:rPr>
        <w:tab/>
      </w:r>
    </w:p>
    <w:p w:rsidR="006166A7" w:rsidRDefault="006166A7">
      <w:pPr>
        <w:rPr>
          <w:b/>
        </w:rPr>
      </w:pPr>
    </w:p>
    <w:p w:rsidR="006166A7" w:rsidRDefault="006166A7">
      <w:pPr>
        <w:rPr>
          <w:b/>
        </w:rPr>
      </w:pPr>
    </w:p>
    <w:p w:rsidR="006166A7" w:rsidRDefault="006166A7">
      <w:pPr>
        <w:rPr>
          <w:b/>
        </w:rPr>
      </w:pPr>
    </w:p>
    <w:p w:rsidR="006166A7" w:rsidRDefault="006166A7">
      <w:pPr>
        <w:rPr>
          <w:b/>
        </w:rPr>
      </w:pPr>
    </w:p>
    <w:p w:rsidR="006166A7" w:rsidRDefault="006166A7">
      <w:pPr>
        <w:rPr>
          <w:b/>
        </w:rPr>
      </w:pPr>
    </w:p>
    <w:p w:rsidR="006166A7" w:rsidRDefault="006166A7">
      <w:pPr>
        <w:rPr>
          <w:b/>
        </w:rPr>
      </w:pPr>
    </w:p>
    <w:p w:rsidR="006166A7" w:rsidRDefault="006166A7">
      <w:pPr>
        <w:rPr>
          <w:b/>
        </w:rPr>
      </w:pPr>
    </w:p>
    <w:p w:rsidR="006166A7" w:rsidRDefault="006166A7">
      <w:pPr>
        <w:rPr>
          <w:b/>
        </w:rPr>
      </w:pPr>
    </w:p>
    <w:p w:rsidR="006166A7" w:rsidRDefault="006166A7">
      <w:pPr>
        <w:rPr>
          <w:b/>
        </w:rPr>
      </w:pPr>
    </w:p>
    <w:p w:rsidR="006166A7" w:rsidRDefault="006166A7">
      <w:pPr>
        <w:rPr>
          <w:b/>
        </w:rPr>
      </w:pPr>
    </w:p>
    <w:p w:rsidR="006166A7" w:rsidRDefault="006166A7">
      <w:pPr>
        <w:rPr>
          <w:b/>
        </w:rPr>
      </w:pPr>
    </w:p>
    <w:p w:rsidR="006166A7" w:rsidRDefault="006166A7">
      <w:pPr>
        <w:rPr>
          <w:b/>
        </w:rPr>
      </w:pPr>
    </w:p>
    <w:p w:rsidR="006166A7" w:rsidRDefault="006166A7">
      <w:pPr>
        <w:rPr>
          <w:b/>
        </w:rPr>
      </w:pPr>
    </w:p>
    <w:p w:rsidR="006166A7" w:rsidRDefault="006166A7">
      <w:pPr>
        <w:rPr>
          <w:b/>
        </w:rPr>
      </w:pPr>
    </w:p>
    <w:p w:rsidR="006166A7" w:rsidRDefault="006166A7">
      <w:pPr>
        <w:rPr>
          <w:b/>
        </w:rPr>
      </w:pPr>
    </w:p>
    <w:p w:rsidR="00723DA5" w:rsidRDefault="006166A7">
      <w:pPr>
        <w:rPr>
          <w:b/>
        </w:rPr>
      </w:pPr>
      <w:r>
        <w:rPr>
          <w:b/>
        </w:rPr>
        <w:lastRenderedPageBreak/>
        <w:tab/>
      </w:r>
      <w:r>
        <w:rPr>
          <w:b/>
        </w:rPr>
        <w:tab/>
      </w:r>
      <w:r>
        <w:rPr>
          <w:b/>
        </w:rPr>
        <w:tab/>
      </w:r>
      <w:r>
        <w:rPr>
          <w:b/>
        </w:rPr>
        <w:tab/>
      </w:r>
      <w:r>
        <w:rPr>
          <w:b/>
        </w:rPr>
        <w:tab/>
      </w:r>
      <w:bookmarkStart w:id="0" w:name="_GoBack"/>
      <w:bookmarkEnd w:id="0"/>
      <w:r w:rsidR="002A36B0">
        <w:rPr>
          <w:b/>
        </w:rPr>
        <w:t>References</w:t>
      </w:r>
    </w:p>
    <w:p w:rsidR="00723DA5" w:rsidRDefault="002A36B0">
      <w:pPr>
        <w:ind w:left="720" w:hanging="720"/>
      </w:pPr>
      <w:r>
        <w:t xml:space="preserve">Travis, E. (2018). What Are the Functions of Public Relations? Retrieved from </w:t>
      </w:r>
      <w:hyperlink r:id="rId7" w:history="1">
        <w:r>
          <w:rPr>
            <w:rStyle w:val="Hyperlink"/>
          </w:rPr>
          <w:t>http</w:t>
        </w:r>
        <w:r>
          <w:rPr>
            <w:rStyle w:val="Hyperlink"/>
          </w:rPr>
          <w:t>s://bizfluent.com/about-7538233-functions-public-relations.html</w:t>
        </w:r>
      </w:hyperlink>
    </w:p>
    <w:p w:rsidR="00723DA5" w:rsidRDefault="002A36B0">
      <w:pPr>
        <w:ind w:left="720" w:hanging="720"/>
      </w:pPr>
      <w:r>
        <w:t xml:space="preserve">Arthur, L. (2017). The Seven Steps of the Personal Selling Process. Retrieved from </w:t>
      </w:r>
      <w:hyperlink r:id="rId8" w:history="1">
        <w:r>
          <w:rPr>
            <w:rStyle w:val="Hyperlink"/>
          </w:rPr>
          <w:t>https://bizfluen</w:t>
        </w:r>
        <w:r>
          <w:rPr>
            <w:rStyle w:val="Hyperlink"/>
          </w:rPr>
          <w:t>t.com/info-7889785-seven-steps-personal-selling-process.html</w:t>
        </w:r>
      </w:hyperlink>
    </w:p>
    <w:p w:rsidR="00723DA5" w:rsidRDefault="00723DA5"/>
    <w:sectPr w:rsidR="00723DA5">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36B0" w:rsidRDefault="002A36B0">
      <w:pPr>
        <w:spacing w:after="0" w:line="240" w:lineRule="auto"/>
      </w:pPr>
      <w:r>
        <w:separator/>
      </w:r>
    </w:p>
  </w:endnote>
  <w:endnote w:type="continuationSeparator" w:id="0">
    <w:p w:rsidR="002A36B0" w:rsidRDefault="002A3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36B0" w:rsidRDefault="002A36B0">
      <w:pPr>
        <w:spacing w:after="0" w:line="240" w:lineRule="auto"/>
      </w:pPr>
      <w:r>
        <w:separator/>
      </w:r>
    </w:p>
  </w:footnote>
  <w:footnote w:type="continuationSeparator" w:id="0">
    <w:p w:rsidR="002A36B0" w:rsidRDefault="002A36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3DA5" w:rsidRDefault="002A36B0">
    <w:pPr>
      <w:pStyle w:val="Header"/>
      <w:spacing w:line="480" w:lineRule="auto"/>
      <w:jc w:val="right"/>
    </w:pPr>
    <w:r>
      <w:rPr>
        <w:rFonts w:ascii="Times New Roman" w:hAnsi="Times New Roman" w:cs="Times New Roman"/>
        <w:sz w:val="24"/>
        <w:szCs w:val="24"/>
      </w:rPr>
      <w:t>MKT454</w:t>
    </w:r>
    <w:r>
      <w:tab/>
    </w:r>
    <w:r>
      <w:tab/>
    </w:r>
    <w:r>
      <w:fldChar w:fldCharType="begin"/>
    </w:r>
    <w:r>
      <w:instrText xml:space="preserve"> PAGE   \* MERGEFORMAT </w:instrText>
    </w:r>
    <w:r>
      <w:fldChar w:fldCharType="separate"/>
    </w:r>
    <w:r w:rsidR="006166A7">
      <w:rPr>
        <w:noProof/>
      </w:rPr>
      <w:t>8</w:t>
    </w:r>
    <w:r>
      <w:rPr>
        <w:noProof/>
      </w:rPr>
      <w:fldChar w:fldCharType="end"/>
    </w:r>
  </w:p>
  <w:p w:rsidR="00723DA5" w:rsidRDefault="00723D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DA5"/>
    <w:rsid w:val="00272968"/>
    <w:rsid w:val="002A36B0"/>
    <w:rsid w:val="004114E0"/>
    <w:rsid w:val="006166A7"/>
    <w:rsid w:val="00723DA5"/>
    <w:rsid w:val="00A21F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bizfluent.com/info-7889785-seven-steps-personal-selling-process.html" TargetMode="External"/><Relationship Id="rId3" Type="http://schemas.openxmlformats.org/officeDocument/2006/relationships/settings" Target="settings.xml"/><Relationship Id="rId7" Type="http://schemas.openxmlformats.org/officeDocument/2006/relationships/hyperlink" Target="https://bizfluent.com/about-7538233-functions-public-relations.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1284</Words>
  <Characters>7323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2</cp:revision>
  <dcterms:created xsi:type="dcterms:W3CDTF">2018-05-04T14:15:00Z</dcterms:created>
  <dcterms:modified xsi:type="dcterms:W3CDTF">2018-05-04T14:15:00Z</dcterms:modified>
</cp:coreProperties>
</file>